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B7" w:rsidRDefault="008E7CB7" w:rsidP="008E7CB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“</w:t>
      </w:r>
      <w:proofErr w:type="spellStart"/>
      <w:r>
        <w:rPr>
          <w:color w:val="002A80"/>
          <w:sz w:val="34"/>
          <w:szCs w:val="34"/>
        </w:rPr>
        <w:t>Wirklich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er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liebt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Gott</w:t>
      </w:r>
      <w:proofErr w:type="spellEnd"/>
      <w:r>
        <w:rPr>
          <w:color w:val="002A80"/>
          <w:sz w:val="34"/>
          <w:szCs w:val="34"/>
        </w:rPr>
        <w:t xml:space="preserve"> und </w:t>
      </w:r>
      <w:proofErr w:type="spellStart"/>
      <w:r>
        <w:rPr>
          <w:color w:val="002A80"/>
          <w:sz w:val="34"/>
          <w:szCs w:val="34"/>
        </w:rPr>
        <w:t>Seinen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Gesandten</w:t>
      </w:r>
      <w:proofErr w:type="spellEnd"/>
      <w:r>
        <w:rPr>
          <w:color w:val="002A80"/>
          <w:sz w:val="34"/>
          <w:szCs w:val="34"/>
        </w:rPr>
        <w:t>...”</w:t>
      </w:r>
    </w:p>
    <w:p w:rsidR="008E7CB7" w:rsidRDefault="008E7CB7" w:rsidP="008E7CB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90700"/>
            <wp:effectExtent l="19050" t="0" r="0" b="0"/>
            <wp:docPr id="14" name="Picture 1" descr="http://www.islamreligion.com/articles_fr/images/Indeed__he_loves_God_and_His_Messeng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fr/images/Indeed__he_loves_God_and_His_Messenger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B7" w:rsidRDefault="008E7CB7" w:rsidP="008E7CB7">
      <w:pPr>
        <w:jc w:val="center"/>
        <w:rPr>
          <w:rFonts w:hint="cs"/>
          <w:rtl/>
          <w:lang w:bidi="ar-EG"/>
        </w:rPr>
      </w:pP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 war </w:t>
      </w:r>
      <w:proofErr w:type="spellStart"/>
      <w:r>
        <w:rPr>
          <w:color w:val="000000"/>
          <w:sz w:val="26"/>
          <w:szCs w:val="26"/>
        </w:rPr>
        <w:t>einmal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Mann </w:t>
      </w:r>
      <w:proofErr w:type="spellStart"/>
      <w:r>
        <w:rPr>
          <w:color w:val="000000"/>
          <w:sz w:val="26"/>
          <w:szCs w:val="26"/>
        </w:rPr>
        <w:t>namens</w:t>
      </w:r>
      <w:proofErr w:type="spellEnd"/>
      <w:r>
        <w:rPr>
          <w:color w:val="000000"/>
          <w:sz w:val="26"/>
          <w:szCs w:val="26"/>
        </w:rPr>
        <w:t xml:space="preserve"> Abdullah,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Gesandten</w:t>
      </w:r>
      <w:proofErr w:type="spellEnd"/>
      <w:r>
        <w:rPr>
          <w:color w:val="000000"/>
          <w:sz w:val="26"/>
          <w:szCs w:val="26"/>
        </w:rPr>
        <w:t xml:space="preserve"> so </w:t>
      </w:r>
      <w:proofErr w:type="spellStart"/>
      <w:r>
        <w:rPr>
          <w:color w:val="000000"/>
          <w:sz w:val="26"/>
          <w:szCs w:val="26"/>
        </w:rPr>
        <w:t>sehr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liebte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Wirklich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liebt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Gott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Seinen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Gesandten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Mann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Namen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liebte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so </w:t>
      </w:r>
      <w:proofErr w:type="spellStart"/>
      <w:r>
        <w:rPr>
          <w:color w:val="000000"/>
          <w:sz w:val="26"/>
          <w:szCs w:val="26"/>
        </w:rPr>
        <w:t>sehr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stets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sämtlichen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Delikatessen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erfreuen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pflegte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nach</w:t>
      </w:r>
      <w:proofErr w:type="spellEnd"/>
      <w:r>
        <w:rPr>
          <w:color w:val="000000"/>
          <w:sz w:val="26"/>
          <w:szCs w:val="26"/>
        </w:rPr>
        <w:t xml:space="preserve"> Medina </w:t>
      </w:r>
      <w:proofErr w:type="spellStart"/>
      <w:r>
        <w:rPr>
          <w:color w:val="000000"/>
          <w:sz w:val="26"/>
          <w:szCs w:val="26"/>
        </w:rPr>
        <w:t>kamen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also </w:t>
      </w:r>
      <w:proofErr w:type="spellStart"/>
      <w:r>
        <w:rPr>
          <w:color w:val="000000"/>
          <w:sz w:val="26"/>
          <w:szCs w:val="26"/>
        </w:rPr>
        <w:t>irgendeine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Handelskaravane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Dingen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Butter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Honig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ankam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brachte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ihm</w:t>
      </w:r>
      <w:proofErr w:type="spellEnd"/>
      <w:r>
        <w:rPr>
          <w:color w:val="000000"/>
          <w:sz w:val="26"/>
          <w:szCs w:val="26"/>
        </w:rPr>
        <w:t xml:space="preserve"> dies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Geschenk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Später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Händler</w:t>
      </w:r>
      <w:proofErr w:type="spellEnd"/>
      <w:r>
        <w:rPr>
          <w:color w:val="000000"/>
          <w:sz w:val="26"/>
          <w:szCs w:val="26"/>
        </w:rPr>
        <w:t xml:space="preserve"> seine </w:t>
      </w:r>
      <w:proofErr w:type="spellStart"/>
      <w:r>
        <w:rPr>
          <w:color w:val="000000"/>
          <w:sz w:val="26"/>
          <w:szCs w:val="26"/>
        </w:rPr>
        <w:t>Bezahlung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verlangte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brachte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>: "</w:t>
      </w:r>
      <w:proofErr w:type="spellStart"/>
      <w:r>
        <w:rPr>
          <w:color w:val="000000"/>
          <w:sz w:val="26"/>
          <w:szCs w:val="26"/>
        </w:rPr>
        <w:t>Gib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diesem</w:t>
      </w:r>
      <w:proofErr w:type="spellEnd"/>
      <w:r>
        <w:rPr>
          <w:color w:val="000000"/>
          <w:sz w:val="26"/>
          <w:szCs w:val="26"/>
        </w:rPr>
        <w:t xml:space="preserve"> Mann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Preis</w:t>
      </w:r>
      <w:proofErr w:type="spellEnd"/>
      <w:r>
        <w:rPr>
          <w:color w:val="000000"/>
          <w:sz w:val="26"/>
          <w:szCs w:val="26"/>
        </w:rPr>
        <w:t>."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Prophet,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Frieden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seien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ihm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dann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“Hast du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als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Geschenk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gegeben</w:t>
      </w:r>
      <w:proofErr w:type="spellEnd"/>
      <w:r>
        <w:rPr>
          <w:b/>
          <w:bCs/>
          <w:color w:val="000000"/>
          <w:sz w:val="26"/>
          <w:szCs w:val="26"/>
        </w:rPr>
        <w:t>?”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Abdullah </w:t>
      </w:r>
      <w:proofErr w:type="spellStart"/>
      <w:r>
        <w:rPr>
          <w:color w:val="000000"/>
          <w:sz w:val="26"/>
          <w:szCs w:val="26"/>
        </w:rPr>
        <w:t>antwortete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Ja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Gesandter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aber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kann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leisten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bezahlen</w:t>
      </w:r>
      <w:proofErr w:type="spellEnd"/>
      <w:r>
        <w:rPr>
          <w:color w:val="000000"/>
          <w:sz w:val="26"/>
          <w:szCs w:val="26"/>
        </w:rPr>
        <w:t>.”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lachten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beiden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musste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Händler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bezahlen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So war die Art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engen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herzigen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Beziehung</w:t>
      </w:r>
      <w:proofErr w:type="spellEnd"/>
      <w:r>
        <w:rPr>
          <w:color w:val="000000"/>
          <w:sz w:val="26"/>
          <w:szCs w:val="26"/>
        </w:rPr>
        <w:t xml:space="preserve">, die Abdullah und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zueinander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besaßen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 </w:t>
      </w:r>
      <w:proofErr w:type="spellStart"/>
      <w:r>
        <w:rPr>
          <w:color w:val="000000"/>
          <w:sz w:val="26"/>
          <w:szCs w:val="26"/>
        </w:rPr>
        <w:t>bleibt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Alkoholiker</w:t>
      </w:r>
      <w:proofErr w:type="spellEnd"/>
      <w:r>
        <w:rPr>
          <w:color w:val="000000"/>
          <w:sz w:val="26"/>
          <w:szCs w:val="26"/>
        </w:rPr>
        <w:t xml:space="preserve"> war.  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häufig</w:t>
      </w:r>
      <w:proofErr w:type="spellEnd"/>
      <w:r>
        <w:rPr>
          <w:color w:val="000000"/>
          <w:sz w:val="26"/>
          <w:szCs w:val="26"/>
        </w:rPr>
        <w:t xml:space="preserve"> so </w:t>
      </w:r>
      <w:proofErr w:type="spellStart"/>
      <w:r>
        <w:rPr>
          <w:color w:val="000000"/>
          <w:sz w:val="26"/>
          <w:szCs w:val="26"/>
        </w:rPr>
        <w:t>betrunken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schwankend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Straßen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Medinas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gebracht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musste</w:t>
      </w:r>
      <w:proofErr w:type="spellEnd"/>
      <w:r>
        <w:rPr>
          <w:color w:val="000000"/>
          <w:sz w:val="26"/>
          <w:szCs w:val="26"/>
        </w:rPr>
        <w:t xml:space="preserve">, um </w:t>
      </w: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Trunkenheit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Öffentlichkeit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verurteilt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; und </w:t>
      </w:r>
      <w:proofErr w:type="spellStart"/>
      <w:r>
        <w:rPr>
          <w:color w:val="000000"/>
          <w:sz w:val="26"/>
          <w:szCs w:val="26"/>
        </w:rPr>
        <w:t>jedes</w:t>
      </w:r>
      <w:proofErr w:type="spellEnd"/>
      <w:r>
        <w:rPr>
          <w:color w:val="000000"/>
          <w:sz w:val="26"/>
          <w:szCs w:val="26"/>
        </w:rPr>
        <w:t xml:space="preserve"> Mal </w:t>
      </w:r>
      <w:proofErr w:type="spellStart"/>
      <w:r>
        <w:rPr>
          <w:color w:val="000000"/>
          <w:sz w:val="26"/>
          <w:szCs w:val="26"/>
        </w:rPr>
        <w:t>ließ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die </w:t>
      </w:r>
      <w:proofErr w:type="spellStart"/>
      <w:r>
        <w:rPr>
          <w:color w:val="000000"/>
          <w:sz w:val="26"/>
          <w:szCs w:val="26"/>
        </w:rPr>
        <w:t>vorgeschriebene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Bestrafung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vollziehen</w:t>
      </w:r>
      <w:proofErr w:type="spellEnd"/>
      <w:r>
        <w:rPr>
          <w:color w:val="000000"/>
          <w:sz w:val="26"/>
          <w:szCs w:val="26"/>
        </w:rPr>
        <w:t xml:space="preserve">.  Und dies </w:t>
      </w:r>
      <w:proofErr w:type="spellStart"/>
      <w:r>
        <w:rPr>
          <w:color w:val="000000"/>
          <w:sz w:val="26"/>
          <w:szCs w:val="26"/>
        </w:rPr>
        <w:t>kam</w:t>
      </w:r>
      <w:proofErr w:type="spellEnd"/>
      <w:r>
        <w:rPr>
          <w:color w:val="000000"/>
          <w:sz w:val="26"/>
          <w:szCs w:val="26"/>
        </w:rPr>
        <w:t xml:space="preserve"> oft </w:t>
      </w: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Nachdem</w:t>
      </w:r>
      <w:proofErr w:type="spellEnd"/>
      <w:r>
        <w:rPr>
          <w:color w:val="000000"/>
          <w:sz w:val="26"/>
          <w:szCs w:val="26"/>
        </w:rPr>
        <w:t xml:space="preserve"> Abdullah von </w:t>
      </w:r>
      <w:proofErr w:type="spellStart"/>
      <w:r>
        <w:rPr>
          <w:color w:val="000000"/>
          <w:sz w:val="26"/>
          <w:szCs w:val="26"/>
        </w:rPr>
        <w:t>einer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häufigen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Bestrafungen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Gefährten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Abdullah: “O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verfluche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>!  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oft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hierfür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gerufen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worden</w:t>
      </w:r>
      <w:proofErr w:type="spellEnd"/>
      <w:r>
        <w:rPr>
          <w:color w:val="000000"/>
          <w:sz w:val="26"/>
          <w:szCs w:val="26"/>
        </w:rPr>
        <w:t>!”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tadelte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Gefährten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Verfluche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denn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schwöre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Gott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wenn</w:t>
      </w:r>
      <w:proofErr w:type="spellEnd"/>
      <w:r>
        <w:rPr>
          <w:b/>
          <w:bCs/>
          <w:color w:val="000000"/>
          <w:sz w:val="26"/>
          <w:szCs w:val="26"/>
        </w:rPr>
        <w:t xml:space="preserve"> du </w:t>
      </w:r>
      <w:proofErr w:type="spellStart"/>
      <w:r>
        <w:rPr>
          <w:b/>
          <w:bCs/>
          <w:color w:val="000000"/>
          <w:sz w:val="26"/>
          <w:szCs w:val="26"/>
        </w:rPr>
        <w:t>nur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wüsstest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wie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sehr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Gott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lastRenderedPageBreak/>
        <w:t>Seinen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Gesandten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liebt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color w:val="000000"/>
          <w:sz w:val="26"/>
          <w:szCs w:val="26"/>
        </w:rPr>
        <w:t>).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Dann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fügte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hinzu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Hilf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Satan </w:t>
      </w:r>
      <w:proofErr w:type="spellStart"/>
      <w:r>
        <w:rPr>
          <w:color w:val="000000"/>
          <w:sz w:val="26"/>
          <w:szCs w:val="26"/>
        </w:rPr>
        <w:t>gegen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Bruder</w:t>
      </w:r>
      <w:proofErr w:type="spellEnd"/>
      <w:r>
        <w:rPr>
          <w:color w:val="000000"/>
          <w:sz w:val="26"/>
          <w:szCs w:val="26"/>
        </w:rPr>
        <w:t>.”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können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Verhalten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lernen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Zuerst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enge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liebevolle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Beziehung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Gefährte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genoss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nachdenken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anstatt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beschämenden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Fehler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Gefährten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war, was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war, </w:t>
      </w:r>
      <w:proofErr w:type="spellStart"/>
      <w:r>
        <w:rPr>
          <w:color w:val="000000"/>
          <w:sz w:val="26"/>
          <w:szCs w:val="26"/>
        </w:rPr>
        <w:t>hielt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davon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</w:t>
      </w:r>
      <w:proofErr w:type="spellEnd"/>
      <w:r>
        <w:rPr>
          <w:color w:val="000000"/>
          <w:sz w:val="26"/>
          <w:szCs w:val="26"/>
        </w:rPr>
        <w:t xml:space="preserve">, von Abdullah auf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vertraute</w:t>
      </w:r>
      <w:proofErr w:type="spellEnd"/>
      <w:r>
        <w:rPr>
          <w:color w:val="000000"/>
          <w:sz w:val="26"/>
          <w:szCs w:val="26"/>
        </w:rPr>
        <w:t xml:space="preserve"> Art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berichten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Freund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scherzen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Dies </w:t>
      </w:r>
      <w:proofErr w:type="spellStart"/>
      <w:r>
        <w:rPr>
          <w:color w:val="000000"/>
          <w:sz w:val="26"/>
          <w:szCs w:val="26"/>
        </w:rPr>
        <w:t>zeigt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gegründet</w:t>
      </w:r>
      <w:proofErr w:type="spellEnd"/>
      <w:r>
        <w:rPr>
          <w:color w:val="000000"/>
          <w:sz w:val="26"/>
          <w:szCs w:val="26"/>
        </w:rPr>
        <w:t xml:space="preserve"> hat, die </w:t>
      </w:r>
      <w:proofErr w:type="spellStart"/>
      <w:r>
        <w:rPr>
          <w:color w:val="000000"/>
          <w:sz w:val="26"/>
          <w:szCs w:val="26"/>
        </w:rPr>
        <w:t>Menschen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Fromme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Sünder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unterteilt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wurden</w:t>
      </w:r>
      <w:proofErr w:type="spellEnd"/>
      <w:r>
        <w:rPr>
          <w:color w:val="000000"/>
          <w:sz w:val="26"/>
          <w:szCs w:val="26"/>
        </w:rPr>
        <w:t xml:space="preserve">, in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Interaktionen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zwischen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Gruppen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ausgeschlossen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gewesen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wären</w:t>
      </w:r>
      <w:proofErr w:type="spellEnd"/>
      <w:r>
        <w:rPr>
          <w:color w:val="000000"/>
          <w:sz w:val="26"/>
          <w:szCs w:val="26"/>
        </w:rPr>
        <w:t xml:space="preserve">.  Es war </w:t>
      </w:r>
      <w:proofErr w:type="spellStart"/>
      <w:r>
        <w:rPr>
          <w:color w:val="000000"/>
          <w:sz w:val="26"/>
          <w:szCs w:val="26"/>
        </w:rPr>
        <w:t>vielmehr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einige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einschließende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</w:t>
      </w:r>
      <w:proofErr w:type="spellEnd"/>
      <w:r>
        <w:rPr>
          <w:color w:val="000000"/>
          <w:sz w:val="26"/>
          <w:szCs w:val="26"/>
        </w:rPr>
        <w:t xml:space="preserve">, in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jede</w:t>
      </w:r>
      <w:proofErr w:type="spellEnd"/>
      <w:r>
        <w:rPr>
          <w:color w:val="000000"/>
          <w:sz w:val="26"/>
          <w:szCs w:val="26"/>
        </w:rPr>
        <w:t xml:space="preserve"> Person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eigene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Stufe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Frömmigkeit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konnte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Einige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waren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vordersten</w:t>
      </w:r>
      <w:proofErr w:type="spellEnd"/>
      <w:r>
        <w:rPr>
          <w:color w:val="000000"/>
          <w:sz w:val="26"/>
          <w:szCs w:val="26"/>
        </w:rPr>
        <w:t xml:space="preserve"> Front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Rechtschaffenheit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einige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waren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mittelmäßig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fromm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während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andere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anfällig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waren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keiner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lebte</w:t>
      </w:r>
      <w:proofErr w:type="spellEnd"/>
      <w:r>
        <w:rPr>
          <w:color w:val="000000"/>
          <w:sz w:val="26"/>
          <w:szCs w:val="26"/>
        </w:rPr>
        <w:t xml:space="preserve"> fern von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verstoßen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Jeder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bildete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Dieses </w:t>
      </w:r>
      <w:proofErr w:type="spellStart"/>
      <w:r>
        <w:rPr>
          <w:color w:val="000000"/>
          <w:sz w:val="26"/>
          <w:szCs w:val="26"/>
        </w:rPr>
        <w:t>Zugehörigkeitsgefühl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beinhaltete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Mitglieder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Irrtum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begingen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Auswirkungen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Fehler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begrenzt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kurzlebig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waren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Keiner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 an den Rand </w:t>
      </w:r>
      <w:proofErr w:type="spellStart"/>
      <w:r>
        <w:rPr>
          <w:color w:val="000000"/>
          <w:sz w:val="26"/>
          <w:szCs w:val="26"/>
        </w:rPr>
        <w:t>gedrängt</w:t>
      </w:r>
      <w:proofErr w:type="spellEnd"/>
      <w:r>
        <w:rPr>
          <w:color w:val="000000"/>
          <w:sz w:val="26"/>
          <w:szCs w:val="26"/>
        </w:rPr>
        <w:t xml:space="preserve">, so gab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Gelegenheit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dafür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Sündhaftigkeit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ausbreitete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jemand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Fehler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machte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beendete</w:t>
      </w:r>
      <w:proofErr w:type="spellEnd"/>
      <w:r>
        <w:rPr>
          <w:color w:val="000000"/>
          <w:sz w:val="26"/>
          <w:szCs w:val="26"/>
        </w:rPr>
        <w:t xml:space="preserve"> dies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brüderliche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Unterstützung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anderen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Gesellschaft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mehr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waren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helfende</w:t>
      </w:r>
      <w:proofErr w:type="spellEnd"/>
      <w:r>
        <w:rPr>
          <w:color w:val="000000"/>
          <w:sz w:val="26"/>
          <w:szCs w:val="26"/>
        </w:rPr>
        <w:t xml:space="preserve"> Hand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reichen</w:t>
      </w:r>
      <w:proofErr w:type="spellEnd"/>
      <w:r>
        <w:rPr>
          <w:color w:val="000000"/>
          <w:sz w:val="26"/>
          <w:szCs w:val="26"/>
        </w:rPr>
        <w:t xml:space="preserve"> und die Person </w:t>
      </w:r>
      <w:proofErr w:type="spellStart"/>
      <w:r>
        <w:rPr>
          <w:color w:val="000000"/>
          <w:sz w:val="26"/>
          <w:szCs w:val="26"/>
        </w:rPr>
        <w:t>zurück</w:t>
      </w:r>
      <w:proofErr w:type="spellEnd"/>
      <w:r>
        <w:rPr>
          <w:color w:val="000000"/>
          <w:sz w:val="26"/>
          <w:szCs w:val="26"/>
        </w:rPr>
        <w:t xml:space="preserve"> auf die </w:t>
      </w:r>
      <w:proofErr w:type="spellStart"/>
      <w:r>
        <w:rPr>
          <w:color w:val="000000"/>
          <w:sz w:val="26"/>
          <w:szCs w:val="26"/>
        </w:rPr>
        <w:t>Bahn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ziehen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andere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Lektion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Verhalten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zeigt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lehrt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Wichtigkeit</w:t>
      </w:r>
      <w:proofErr w:type="spellEnd"/>
      <w:r>
        <w:rPr>
          <w:color w:val="000000"/>
          <w:sz w:val="26"/>
          <w:szCs w:val="26"/>
        </w:rPr>
        <w:t xml:space="preserve"> positive </w:t>
      </w:r>
      <w:proofErr w:type="spellStart"/>
      <w:r>
        <w:rPr>
          <w:color w:val="000000"/>
          <w:sz w:val="26"/>
          <w:szCs w:val="26"/>
        </w:rPr>
        <w:t>Aussichten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Trotz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Tatsache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vom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regelmäßig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seine </w:t>
      </w:r>
      <w:proofErr w:type="spellStart"/>
      <w:r>
        <w:rPr>
          <w:color w:val="000000"/>
          <w:sz w:val="26"/>
          <w:szCs w:val="26"/>
        </w:rPr>
        <w:t>Trunkenheit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öffentlich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verurteilt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zog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die </w:t>
      </w:r>
      <w:proofErr w:type="spellStart"/>
      <w:r>
        <w:rPr>
          <w:color w:val="000000"/>
          <w:sz w:val="26"/>
          <w:szCs w:val="26"/>
        </w:rPr>
        <w:t>Aufmerksamkeit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jedem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Abdullahs</w:t>
      </w:r>
      <w:proofErr w:type="spellEnd"/>
      <w:r>
        <w:rPr>
          <w:color w:val="000000"/>
          <w:sz w:val="26"/>
          <w:szCs w:val="26"/>
        </w:rPr>
        <w:t xml:space="preserve"> positive </w:t>
      </w:r>
      <w:proofErr w:type="spellStart"/>
      <w:r>
        <w:rPr>
          <w:color w:val="000000"/>
          <w:sz w:val="26"/>
          <w:szCs w:val="26"/>
        </w:rPr>
        <w:t>Eigenschaften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Gesandten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liebte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also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besondere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Eigenschaft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nachdenken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fällt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auf,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dies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Eigenschaft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allein</w:t>
      </w:r>
      <w:proofErr w:type="spellEnd"/>
      <w:r>
        <w:rPr>
          <w:color w:val="000000"/>
          <w:sz w:val="26"/>
          <w:szCs w:val="26"/>
        </w:rPr>
        <w:t xml:space="preserve"> gilt, </w:t>
      </w:r>
      <w:proofErr w:type="spellStart"/>
      <w:r>
        <w:rPr>
          <w:color w:val="000000"/>
          <w:sz w:val="26"/>
          <w:szCs w:val="26"/>
        </w:rPr>
        <w:t>sondern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Qualität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alle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Gläubigen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gemeinsam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Nichtsdestotrotz</w:t>
      </w:r>
      <w:proofErr w:type="spellEnd"/>
      <w:r>
        <w:rPr>
          <w:color w:val="000000"/>
          <w:sz w:val="26"/>
          <w:szCs w:val="26"/>
        </w:rPr>
        <w:t xml:space="preserve"> hat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Abdullah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Grund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gelobt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Indem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dies tat, </w:t>
      </w:r>
      <w:proofErr w:type="spellStart"/>
      <w:r>
        <w:rPr>
          <w:color w:val="000000"/>
          <w:sz w:val="26"/>
          <w:szCs w:val="26"/>
        </w:rPr>
        <w:t>konnte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Eigenschaft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jedem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kultivieren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ermutigen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bestärken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erinnerte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daran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jemand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ausgleitet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Glaube</w:t>
      </w:r>
      <w:proofErr w:type="spellEnd"/>
      <w:r>
        <w:rPr>
          <w:color w:val="000000"/>
          <w:sz w:val="26"/>
          <w:szCs w:val="26"/>
        </w:rPr>
        <w:t xml:space="preserve"> und die </w:t>
      </w:r>
      <w:proofErr w:type="spellStart"/>
      <w:r>
        <w:rPr>
          <w:color w:val="000000"/>
          <w:sz w:val="26"/>
          <w:szCs w:val="26"/>
        </w:rPr>
        <w:t>Liebe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bestehen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bleiben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können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vorstellen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gefühlt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 muss,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hörte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dies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gesagt</w:t>
      </w:r>
      <w:proofErr w:type="spellEnd"/>
      <w:r>
        <w:rPr>
          <w:color w:val="000000"/>
          <w:sz w:val="26"/>
          <w:szCs w:val="26"/>
        </w:rPr>
        <w:t xml:space="preserve"> hat. 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muss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geehrt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gefühlt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Gesandte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solches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erklärt</w:t>
      </w:r>
      <w:proofErr w:type="spellEnd"/>
      <w:r>
        <w:rPr>
          <w:color w:val="000000"/>
          <w:sz w:val="26"/>
          <w:szCs w:val="26"/>
        </w:rPr>
        <w:t xml:space="preserve"> hat.  Es </w:t>
      </w:r>
      <w:proofErr w:type="spellStart"/>
      <w:r>
        <w:rPr>
          <w:color w:val="000000"/>
          <w:sz w:val="26"/>
          <w:szCs w:val="26"/>
        </w:rPr>
        <w:t>sollte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dabei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helfen</w:t>
      </w:r>
      <w:proofErr w:type="spellEnd"/>
      <w:r>
        <w:rPr>
          <w:color w:val="000000"/>
          <w:sz w:val="26"/>
          <w:szCs w:val="26"/>
        </w:rPr>
        <w:t xml:space="preserve">, seine </w:t>
      </w:r>
      <w:proofErr w:type="spellStart"/>
      <w:r>
        <w:rPr>
          <w:color w:val="000000"/>
          <w:sz w:val="26"/>
          <w:szCs w:val="26"/>
        </w:rPr>
        <w:t>schlechten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Gewohnheiten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aufzugeben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ihm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Hoffnung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machen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bekräftigte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Wesentliches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permanent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Fehlern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behaftet</w:t>
      </w:r>
      <w:proofErr w:type="spellEnd"/>
      <w:r>
        <w:rPr>
          <w:color w:val="000000"/>
          <w:sz w:val="26"/>
          <w:szCs w:val="26"/>
        </w:rPr>
        <w:t xml:space="preserve"> war.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Es war die Art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guten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Eigenschaften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derer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sündigten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Fehler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begingen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betonen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vergessen</w:t>
      </w:r>
      <w:proofErr w:type="spellEnd"/>
      <w:r>
        <w:rPr>
          <w:color w:val="000000"/>
          <w:sz w:val="26"/>
          <w:szCs w:val="26"/>
        </w:rPr>
        <w:t xml:space="preserve"> dies </w:t>
      </w:r>
      <w:proofErr w:type="spellStart"/>
      <w:r>
        <w:rPr>
          <w:color w:val="000000"/>
          <w:sz w:val="26"/>
          <w:szCs w:val="26"/>
        </w:rPr>
        <w:t>manchmal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behandeln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vergangene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undurchdringliche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Grenzen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zukünftigem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Guten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Jemandem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beschämende</w:t>
      </w:r>
      <w:proofErr w:type="spellEnd"/>
      <w:r>
        <w:rPr>
          <w:color w:val="000000"/>
          <w:sz w:val="26"/>
          <w:szCs w:val="26"/>
        </w:rPr>
        <w:t xml:space="preserve"> Tat </w:t>
      </w:r>
      <w:proofErr w:type="spellStart"/>
      <w:r>
        <w:rPr>
          <w:color w:val="000000"/>
          <w:sz w:val="26"/>
          <w:szCs w:val="26"/>
        </w:rPr>
        <w:t>tat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gestattet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ruhig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leben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sondern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erinnert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muss </w:t>
      </w:r>
      <w:proofErr w:type="spellStart"/>
      <w:r>
        <w:rPr>
          <w:color w:val="000000"/>
          <w:sz w:val="26"/>
          <w:szCs w:val="26"/>
        </w:rPr>
        <w:t>klar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dies Satan </w:t>
      </w:r>
      <w:proofErr w:type="spellStart"/>
      <w:r>
        <w:rPr>
          <w:color w:val="000000"/>
          <w:sz w:val="26"/>
          <w:szCs w:val="26"/>
        </w:rPr>
        <w:t>dabei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hilft</w:t>
      </w:r>
      <w:proofErr w:type="spellEnd"/>
      <w:r>
        <w:rPr>
          <w:color w:val="000000"/>
          <w:sz w:val="26"/>
          <w:szCs w:val="26"/>
        </w:rPr>
        <w:t xml:space="preserve">, an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dranzubleiben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bewegen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wieder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sündigen</w:t>
      </w:r>
      <w:proofErr w:type="spellEnd"/>
      <w:r>
        <w:rPr>
          <w:color w:val="000000"/>
          <w:sz w:val="26"/>
          <w:szCs w:val="26"/>
        </w:rPr>
        <w:t xml:space="preserve">.  Die </w:t>
      </w:r>
      <w:proofErr w:type="spellStart"/>
      <w:r>
        <w:rPr>
          <w:color w:val="000000"/>
          <w:sz w:val="26"/>
          <w:szCs w:val="26"/>
        </w:rPr>
        <w:t>Vorgehensweise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hingegen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inspiriert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Werte</w:t>
      </w:r>
      <w:proofErr w:type="spellEnd"/>
      <w:r>
        <w:rPr>
          <w:color w:val="000000"/>
          <w:sz w:val="26"/>
          <w:szCs w:val="26"/>
        </w:rPr>
        <w:t xml:space="preserve">.  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Abdullahs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häufige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Trunkenheit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erinnert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lobte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Mann die </w:t>
      </w:r>
      <w:proofErr w:type="spellStart"/>
      <w:r>
        <w:rPr>
          <w:color w:val="000000"/>
          <w:sz w:val="26"/>
          <w:szCs w:val="26"/>
        </w:rPr>
        <w:t>größten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Vorzüge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Gesandten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lieben</w:t>
      </w:r>
      <w:proofErr w:type="spellEnd"/>
      <w:r>
        <w:rPr>
          <w:color w:val="000000"/>
          <w:sz w:val="26"/>
          <w:szCs w:val="26"/>
        </w:rPr>
        <w:t>.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Letztendlich</w:t>
      </w:r>
      <w:proofErr w:type="spellEnd"/>
      <w:r>
        <w:rPr>
          <w:color w:val="000000"/>
          <w:sz w:val="26"/>
          <w:szCs w:val="26"/>
        </w:rPr>
        <w:t xml:space="preserve"> hat Abdullah </w:t>
      </w:r>
      <w:proofErr w:type="spellStart"/>
      <w:r>
        <w:rPr>
          <w:color w:val="000000"/>
          <w:sz w:val="26"/>
          <w:szCs w:val="26"/>
        </w:rPr>
        <w:t>etwas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deutlich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Falsches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getan</w:t>
      </w:r>
      <w:proofErr w:type="spellEnd"/>
      <w:r>
        <w:rPr>
          <w:color w:val="000000"/>
          <w:sz w:val="26"/>
          <w:szCs w:val="26"/>
        </w:rPr>
        <w:t xml:space="preserve">.  Es </w:t>
      </w:r>
      <w:proofErr w:type="spellStart"/>
      <w:r>
        <w:rPr>
          <w:color w:val="000000"/>
          <w:sz w:val="26"/>
          <w:szCs w:val="26"/>
        </w:rPr>
        <w:t>kann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Zweifel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bestehen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begangen</w:t>
      </w:r>
      <w:proofErr w:type="spellEnd"/>
      <w:r>
        <w:rPr>
          <w:color w:val="000000"/>
          <w:sz w:val="26"/>
          <w:szCs w:val="26"/>
        </w:rPr>
        <w:t xml:space="preserve"> hat.  </w:t>
      </w:r>
      <w:proofErr w:type="spellStart"/>
      <w:r>
        <w:rPr>
          <w:color w:val="000000"/>
          <w:sz w:val="26"/>
          <w:szCs w:val="26"/>
        </w:rPr>
        <w:t>Berauschendes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konsumieren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größere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hat den </w:t>
      </w:r>
      <w:proofErr w:type="spellStart"/>
      <w:r>
        <w:rPr>
          <w:color w:val="000000"/>
          <w:sz w:val="26"/>
          <w:szCs w:val="26"/>
        </w:rPr>
        <w:t>Wein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häufig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verflucht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Nichtsdestotrotz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angewiesen</w:t>
      </w:r>
      <w:proofErr w:type="spellEnd"/>
      <w:r>
        <w:rPr>
          <w:color w:val="000000"/>
          <w:sz w:val="26"/>
          <w:szCs w:val="26"/>
        </w:rPr>
        <w:t xml:space="preserve"> hat,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die Strafe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Abdullahs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öffentliche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Trunkenheit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ausgeführt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hatte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weiter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sah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weiterem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Tadel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</w:t>
      </w:r>
      <w:proofErr w:type="spellEnd"/>
      <w:r>
        <w:rPr>
          <w:color w:val="000000"/>
          <w:sz w:val="26"/>
          <w:szCs w:val="26"/>
        </w:rPr>
        <w:t xml:space="preserve">, um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Satan </w:t>
      </w:r>
      <w:proofErr w:type="spellStart"/>
      <w:r>
        <w:rPr>
          <w:color w:val="000000"/>
          <w:sz w:val="26"/>
          <w:szCs w:val="26"/>
        </w:rPr>
        <w:t>gegen</w:t>
      </w:r>
      <w:proofErr w:type="spellEnd"/>
      <w:r>
        <w:rPr>
          <w:color w:val="000000"/>
          <w:sz w:val="26"/>
          <w:szCs w:val="26"/>
        </w:rPr>
        <w:t xml:space="preserve"> den Mann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helfen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zog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hingegen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Aufmerksamkeit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Leute</w:t>
      </w:r>
      <w:proofErr w:type="spellEnd"/>
      <w:r>
        <w:rPr>
          <w:color w:val="000000"/>
          <w:sz w:val="26"/>
          <w:szCs w:val="26"/>
        </w:rPr>
        <w:t xml:space="preserve"> auf seine </w:t>
      </w:r>
      <w:proofErr w:type="spellStart"/>
      <w:r>
        <w:rPr>
          <w:color w:val="000000"/>
          <w:sz w:val="26"/>
          <w:szCs w:val="26"/>
        </w:rPr>
        <w:t>guten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Werte</w:t>
      </w:r>
      <w:proofErr w:type="spellEnd"/>
      <w:r>
        <w:rPr>
          <w:color w:val="000000"/>
          <w:sz w:val="26"/>
          <w:szCs w:val="26"/>
        </w:rPr>
        <w:t xml:space="preserve">, die seine </w:t>
      </w:r>
      <w:proofErr w:type="spellStart"/>
      <w:r>
        <w:rPr>
          <w:color w:val="000000"/>
          <w:sz w:val="26"/>
          <w:szCs w:val="26"/>
        </w:rPr>
        <w:t>Unzulänglichkeiten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kompensierten</w:t>
      </w:r>
      <w:proofErr w:type="spellEnd"/>
      <w:r>
        <w:rPr>
          <w:color w:val="000000"/>
          <w:sz w:val="26"/>
          <w:szCs w:val="26"/>
        </w:rPr>
        <w:t>.    </w:t>
      </w:r>
    </w:p>
    <w:p w:rsidR="008E7CB7" w:rsidRDefault="008E7CB7" w:rsidP="008E7C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Umgang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vorzügliches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Beispiel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voller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wertvoller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Lektionen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darüber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einander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behandeln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sondern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Gesellschaft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soziale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nährt</w:t>
      </w:r>
      <w:proofErr w:type="spellEnd"/>
      <w:r>
        <w:rPr>
          <w:color w:val="000000"/>
          <w:sz w:val="26"/>
          <w:szCs w:val="26"/>
        </w:rPr>
        <w:t xml:space="preserve">, die stark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wohltuend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fördernd</w:t>
      </w:r>
      <w:proofErr w:type="spellEnd"/>
      <w:r>
        <w:rPr>
          <w:color w:val="000000"/>
          <w:sz w:val="26"/>
          <w:szCs w:val="26"/>
        </w:rPr>
        <w:t xml:space="preserve"> und die </w:t>
      </w:r>
      <w:proofErr w:type="spellStart"/>
      <w:r>
        <w:rPr>
          <w:color w:val="000000"/>
          <w:sz w:val="26"/>
          <w:szCs w:val="26"/>
        </w:rPr>
        <w:t>dazu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beitragen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können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Menschen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davon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abzuhalten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neue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begehen</w:t>
      </w:r>
      <w:proofErr w:type="spellEnd"/>
    </w:p>
    <w:p w:rsidR="00BA6774" w:rsidRPr="008E7CB7" w:rsidRDefault="00BA6774" w:rsidP="008E7CB7">
      <w:pPr>
        <w:rPr>
          <w:rtl/>
          <w:lang w:bidi="ar-EG"/>
        </w:rPr>
      </w:pPr>
    </w:p>
    <w:sectPr w:rsidR="00BA6774" w:rsidRPr="008E7CB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6774"/>
    <w:rsid w:val="00060F34"/>
    <w:rsid w:val="0012644C"/>
    <w:rsid w:val="00322755"/>
    <w:rsid w:val="00880613"/>
    <w:rsid w:val="008E7CB7"/>
    <w:rsid w:val="00BA6774"/>
    <w:rsid w:val="00F3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2014-12-13T09:09:00Z</cp:lastPrinted>
  <dcterms:created xsi:type="dcterms:W3CDTF">2014-12-13T09:19:00Z</dcterms:created>
  <dcterms:modified xsi:type="dcterms:W3CDTF">2014-12-13T09:19:00Z</dcterms:modified>
</cp:coreProperties>
</file>